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eastAsiaTheme="minorEastAsia"/>
          <w:sz w:val="40"/>
          <w:szCs w:val="48"/>
          <w:vertAlign w:val="baseline"/>
          <w:lang w:eastAsia="zh-CN"/>
        </w:rPr>
      </w:pPr>
      <w:r>
        <w:rPr>
          <w:rFonts w:hint="eastAsia"/>
          <w:sz w:val="40"/>
          <w:szCs w:val="48"/>
          <w:vertAlign w:val="baseline"/>
          <w:lang w:eastAsia="zh-CN"/>
        </w:rPr>
        <w:t>松滋市人民法院律师调查令公示表</w:t>
      </w:r>
    </w:p>
    <w:tbl>
      <w:tblPr>
        <w:tblStyle w:val="3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2"/>
        <w:gridCol w:w="5013"/>
        <w:gridCol w:w="4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4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文号</w:t>
            </w:r>
          </w:p>
        </w:tc>
        <w:tc>
          <w:tcPr>
            <w:tcW w:w="50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律师姓名及执业证号后四位</w:t>
            </w:r>
          </w:p>
        </w:tc>
        <w:tc>
          <w:tcPr>
            <w:tcW w:w="47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接受调查单位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）鄂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1087民调令25号</w:t>
            </w:r>
          </w:p>
        </w:tc>
        <w:tc>
          <w:tcPr>
            <w:tcW w:w="5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段永播（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8912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赵树梅（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9378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4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松滋市不动产登记中心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FiNjc3MzRlY2M5ZDQ2ZWU3ZTNlOTRjMjRlNWUifQ=="/>
  </w:docVars>
  <w:rsids>
    <w:rsidRoot w:val="00000000"/>
    <w:rsid w:val="0A805CD5"/>
    <w:rsid w:val="24AE2FA8"/>
    <w:rsid w:val="56350503"/>
    <w:rsid w:val="61827C85"/>
    <w:rsid w:val="69E403F2"/>
    <w:rsid w:val="767F3B2F"/>
    <w:rsid w:val="76D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79</Characters>
  <Lines>0</Lines>
  <Paragraphs>0</Paragraphs>
  <TotalTime>12</TotalTime>
  <ScaleCrop>false</ScaleCrop>
  <LinksUpToDate>false</LinksUpToDate>
  <CharactersWithSpaces>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2022-08-19T02:35:00Z</dcterms:created>
  <dc:creator>杨华</dc:creator>
  <cp:lastModifiedBy>艾小二</cp:lastModifiedBy>
  <dcterms:modified xsi:type="dcterms:W3CDTF">2022-09-09T00:16:24Z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051BA07FF6B34F239B8E0DC177F6BFD6</vt:lpwstr>
  </property>
</Properties>
</file>